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D2" w:rsidRPr="00B24AD2" w:rsidRDefault="00B24AD2" w:rsidP="00B24AD2">
      <w:pPr>
        <w:pStyle w:val="Titel"/>
        <w:rPr>
          <w:sz w:val="44"/>
          <w:szCs w:val="44"/>
          <w:lang w:val="de-CH"/>
        </w:rPr>
      </w:pPr>
      <w:r w:rsidRPr="00B24AD2">
        <w:rPr>
          <w:sz w:val="44"/>
          <w:szCs w:val="44"/>
          <w:lang w:val="de-CH"/>
        </w:rPr>
        <w:t>TESTFRAGEN:</w:t>
      </w:r>
      <w:r w:rsidR="006001EB">
        <w:rPr>
          <w:sz w:val="44"/>
          <w:szCs w:val="44"/>
          <w:lang w:val="de-CH"/>
        </w:rPr>
        <w:t xml:space="preserve"> </w:t>
      </w:r>
      <w:r w:rsidRPr="00B24AD2">
        <w:rPr>
          <w:sz w:val="44"/>
          <w:szCs w:val="44"/>
          <w:lang w:val="de-CH"/>
        </w:rPr>
        <w:t>WIE RESILIENT SIND SIE?</w:t>
      </w:r>
    </w:p>
    <w:p w:rsidR="00B24AD2" w:rsidRDefault="00B24AD2" w:rsidP="00993587">
      <w:pPr>
        <w:rPr>
          <w:lang w:val="de-CH"/>
        </w:rPr>
      </w:pPr>
    </w:p>
    <w:p w:rsidR="00993587" w:rsidRPr="00993587" w:rsidRDefault="00993587" w:rsidP="00993587">
      <w:pPr>
        <w:rPr>
          <w:lang w:val="de-CH"/>
        </w:rPr>
      </w:pPr>
      <w:r w:rsidRPr="00993587">
        <w:rPr>
          <w:lang w:val="de-CH"/>
        </w:rPr>
        <w:t xml:space="preserve">Die </w:t>
      </w:r>
      <w:proofErr w:type="spellStart"/>
      <w:r w:rsidRPr="00993587">
        <w:rPr>
          <w:lang w:val="de-CH"/>
        </w:rPr>
        <w:t>Resilienzforschung</w:t>
      </w:r>
      <w:proofErr w:type="spellEnd"/>
      <w:r w:rsidRPr="00993587">
        <w:rPr>
          <w:lang w:val="de-CH"/>
        </w:rPr>
        <w:t xml:space="preserve"> hat verschiedene Faktoren identifiziert, die Menschen seelische Stärke verleihen.</w:t>
      </w:r>
      <w:r>
        <w:rPr>
          <w:lang w:val="de-CH"/>
        </w:rPr>
        <w:t xml:space="preserve"> </w:t>
      </w:r>
      <w:r w:rsidRPr="00993587">
        <w:rPr>
          <w:lang w:val="de-CH"/>
        </w:rPr>
        <w:t>Im folgenden kleinen Selbsttest sind diese besonderen Fähigkeiten u</w:t>
      </w:r>
      <w:r>
        <w:rPr>
          <w:lang w:val="de-CH"/>
        </w:rPr>
        <w:t>nd Eigenschaften enthalten</w:t>
      </w:r>
      <w:r w:rsidRPr="00993587">
        <w:rPr>
          <w:lang w:val="de-CH"/>
        </w:rPr>
        <w:t>.</w:t>
      </w:r>
      <w:r>
        <w:rPr>
          <w:lang w:val="de-CH"/>
        </w:rPr>
        <w:t xml:space="preserve"> </w:t>
      </w:r>
      <w:r w:rsidRPr="00993587">
        <w:rPr>
          <w:lang w:val="de-CH"/>
        </w:rPr>
        <w:t>Sie können da</w:t>
      </w:r>
      <w:r>
        <w:rPr>
          <w:lang w:val="de-CH"/>
        </w:rPr>
        <w:t>mit prüfen, wie stark Ihre Resi</w:t>
      </w:r>
      <w:r w:rsidRPr="00993587">
        <w:rPr>
          <w:lang w:val="de-CH"/>
        </w:rPr>
        <w:t>lienz ausgeprägt ist beziehungsweise welche Bereiche</w:t>
      </w:r>
      <w:r>
        <w:rPr>
          <w:lang w:val="de-CH"/>
        </w:rPr>
        <w:t xml:space="preserve"> </w:t>
      </w:r>
      <w:r w:rsidRPr="00993587">
        <w:rPr>
          <w:lang w:val="de-CH"/>
        </w:rPr>
        <w:t>noch gestärkt werden könnten. Bitte bewerten Sie die folgenden Aussagen folgendermaßen:</w:t>
      </w:r>
    </w:p>
    <w:p w:rsidR="00993587" w:rsidRPr="004B62A9" w:rsidRDefault="00993587" w:rsidP="00993587">
      <w:pPr>
        <w:rPr>
          <w:sz w:val="16"/>
          <w:lang w:val="de-CH"/>
        </w:rPr>
      </w:pPr>
      <w:r w:rsidRPr="004B62A9">
        <w:rPr>
          <w:sz w:val="16"/>
          <w:lang w:val="de-CH"/>
        </w:rPr>
        <w:t>1 Punkt: kaum zutreffend - 2 Punkte: etwas zutreffend - 3 Punkte: weitgehend zutreffend - 4 Punkte: zutreffend - 5 Punkte: sehr zutreffend</w:t>
      </w:r>
    </w:p>
    <w:tbl>
      <w:tblPr>
        <w:tblStyle w:val="Tabellenraster"/>
        <w:tblW w:w="0" w:type="auto"/>
        <w:tblLook w:val="04A0" w:firstRow="1" w:lastRow="0" w:firstColumn="1" w:lastColumn="0" w:noHBand="0" w:noVBand="1"/>
      </w:tblPr>
      <w:tblGrid>
        <w:gridCol w:w="4811"/>
        <w:gridCol w:w="4811"/>
      </w:tblGrid>
      <w:tr w:rsidR="00993587" w:rsidRPr="00CC26B8" w:rsidTr="00993587">
        <w:tc>
          <w:tcPr>
            <w:tcW w:w="4811" w:type="dxa"/>
          </w:tcPr>
          <w:p w:rsidR="007F0DB9" w:rsidRPr="004B62A9" w:rsidRDefault="007F0DB9" w:rsidP="007F0DB9">
            <w:pPr>
              <w:rPr>
                <w:rFonts w:cstheme="minorHAnsi"/>
                <w:sz w:val="18"/>
                <w:szCs w:val="18"/>
                <w:lang w:val="de-CH"/>
              </w:rPr>
            </w:pPr>
            <w:r w:rsidRPr="004B62A9">
              <w:rPr>
                <w:rFonts w:cstheme="minorHAnsi"/>
                <w:sz w:val="18"/>
                <w:szCs w:val="18"/>
                <w:lang w:val="de-CH"/>
              </w:rPr>
              <w:t>In Krisenzeiten oder chaotischen Situationen bewahre ich die Ruhe und konzentriere mich auf nützliche Gegenmaßnahmen.</w:t>
            </w:r>
          </w:p>
          <w:p w:rsidR="00993587" w:rsidRPr="004B62A9" w:rsidRDefault="00993587" w:rsidP="00993587">
            <w:pPr>
              <w:rPr>
                <w:rFonts w:cstheme="minorHAnsi"/>
                <w:sz w:val="18"/>
                <w:szCs w:val="18"/>
                <w:lang w:val="de-CH"/>
              </w:rPr>
            </w:pPr>
          </w:p>
        </w:tc>
        <w:tc>
          <w:tcPr>
            <w:tcW w:w="4811" w:type="dxa"/>
          </w:tcPr>
          <w:p w:rsidR="00974231" w:rsidRPr="004B62A9" w:rsidRDefault="00974231" w:rsidP="00974231">
            <w:pPr>
              <w:rPr>
                <w:rFonts w:cstheme="minorHAnsi"/>
                <w:sz w:val="18"/>
                <w:szCs w:val="18"/>
                <w:lang w:val="de-CH"/>
              </w:rPr>
            </w:pPr>
            <w:r w:rsidRPr="004B62A9">
              <w:rPr>
                <w:rFonts w:cstheme="minorHAnsi"/>
                <w:sz w:val="18"/>
                <w:szCs w:val="18"/>
                <w:lang w:val="de-CH"/>
              </w:rPr>
              <w:t>Ich bin effektiver, wenn ich frei und selbständig arbeiten kann.</w:t>
            </w:r>
          </w:p>
          <w:p w:rsidR="00993587" w:rsidRPr="004B62A9" w:rsidRDefault="00993587" w:rsidP="00993587">
            <w:pPr>
              <w:rPr>
                <w:rFonts w:cstheme="minorHAnsi"/>
                <w:sz w:val="18"/>
                <w:szCs w:val="18"/>
                <w:lang w:val="de-CH"/>
              </w:rPr>
            </w:pPr>
          </w:p>
        </w:tc>
      </w:tr>
      <w:tr w:rsidR="00993587" w:rsidRPr="00CC26B8" w:rsidTr="00993587">
        <w:tc>
          <w:tcPr>
            <w:tcW w:w="4811" w:type="dxa"/>
          </w:tcPr>
          <w:p w:rsidR="00993587" w:rsidRPr="004B62A9" w:rsidRDefault="007F0DB9" w:rsidP="007F0DB9">
            <w:pPr>
              <w:rPr>
                <w:rFonts w:cstheme="minorHAnsi"/>
                <w:sz w:val="18"/>
                <w:szCs w:val="18"/>
                <w:lang w:val="de-CH"/>
              </w:rPr>
            </w:pPr>
            <w:r w:rsidRPr="004B62A9">
              <w:rPr>
                <w:rFonts w:cstheme="minorHAnsi"/>
                <w:sz w:val="18"/>
                <w:szCs w:val="18"/>
                <w:lang w:val="de-CH"/>
              </w:rPr>
              <w:t>Meistens bin ich optimistisch</w:t>
            </w:r>
            <w:r w:rsidR="006504B0" w:rsidRPr="004B62A9">
              <w:rPr>
                <w:rFonts w:cstheme="minorHAnsi"/>
                <w:sz w:val="18"/>
                <w:szCs w:val="18"/>
                <w:lang w:val="de-CH"/>
              </w:rPr>
              <w:t>.</w:t>
            </w:r>
            <w:r w:rsidRPr="004B62A9">
              <w:rPr>
                <w:rFonts w:cstheme="minorHAnsi"/>
                <w:sz w:val="18"/>
                <w:szCs w:val="18"/>
                <w:lang w:val="de-CH"/>
              </w:rPr>
              <w:t xml:space="preserve"> Ich betrachte Schwierigkeiten als vorübergehend, erwarte, dass ich sie meistere, und glaube, dass die Dinge gut ausgehen werden.</w:t>
            </w:r>
          </w:p>
        </w:tc>
        <w:tc>
          <w:tcPr>
            <w:tcW w:w="4811" w:type="dxa"/>
          </w:tcPr>
          <w:p w:rsidR="006504B0" w:rsidRPr="004B62A9" w:rsidRDefault="006504B0" w:rsidP="006504B0">
            <w:pPr>
              <w:rPr>
                <w:rFonts w:cstheme="minorHAnsi"/>
                <w:sz w:val="18"/>
                <w:szCs w:val="18"/>
                <w:lang w:val="de-CH"/>
              </w:rPr>
            </w:pPr>
            <w:r w:rsidRPr="004B62A9">
              <w:rPr>
                <w:rFonts w:cstheme="minorHAnsi"/>
                <w:sz w:val="18"/>
                <w:szCs w:val="18"/>
                <w:lang w:val="de-CH"/>
              </w:rPr>
              <w:t>Ich habe eine gute Menschenkenntnis und vertraue auf meine Intuition.</w:t>
            </w:r>
          </w:p>
          <w:p w:rsidR="00993587" w:rsidRPr="004B62A9" w:rsidRDefault="00993587" w:rsidP="00993587">
            <w:pPr>
              <w:rPr>
                <w:rFonts w:cstheme="minorHAnsi"/>
                <w:sz w:val="18"/>
                <w:szCs w:val="18"/>
                <w:lang w:val="de-CH"/>
              </w:rPr>
            </w:pPr>
          </w:p>
        </w:tc>
      </w:tr>
      <w:tr w:rsidR="00993587" w:rsidRPr="00CC26B8" w:rsidTr="00993587">
        <w:tc>
          <w:tcPr>
            <w:tcW w:w="4811" w:type="dxa"/>
          </w:tcPr>
          <w:p w:rsidR="00993587" w:rsidRPr="004B62A9" w:rsidRDefault="007F0DB9" w:rsidP="000B3E57">
            <w:pPr>
              <w:rPr>
                <w:rFonts w:cstheme="minorHAnsi"/>
                <w:sz w:val="18"/>
                <w:szCs w:val="18"/>
                <w:lang w:val="de-CH"/>
              </w:rPr>
            </w:pPr>
            <w:r w:rsidRPr="004B62A9">
              <w:rPr>
                <w:rFonts w:cstheme="minorHAnsi"/>
                <w:sz w:val="18"/>
                <w:szCs w:val="18"/>
                <w:lang w:val="de-CH"/>
              </w:rPr>
              <w:t xml:space="preserve">Ich kann einen hohen Pegel an Ungewissheit und </w:t>
            </w:r>
            <w:r w:rsidR="000B3E57" w:rsidRPr="004B62A9">
              <w:rPr>
                <w:rFonts w:cstheme="minorHAnsi"/>
                <w:sz w:val="18"/>
                <w:szCs w:val="18"/>
                <w:lang w:val="de-CH"/>
              </w:rPr>
              <w:t>Unklarheit</w:t>
            </w:r>
            <w:r w:rsidRPr="004B62A9">
              <w:rPr>
                <w:rFonts w:cstheme="minorHAnsi"/>
                <w:sz w:val="18"/>
                <w:szCs w:val="18"/>
                <w:lang w:val="de-CH"/>
              </w:rPr>
              <w:t xml:space="preserve"> aushalten.</w:t>
            </w:r>
          </w:p>
        </w:tc>
        <w:tc>
          <w:tcPr>
            <w:tcW w:w="4811" w:type="dxa"/>
          </w:tcPr>
          <w:p w:rsidR="006504B0" w:rsidRPr="004B62A9" w:rsidRDefault="006504B0" w:rsidP="006504B0">
            <w:pPr>
              <w:rPr>
                <w:rFonts w:cstheme="minorHAnsi"/>
                <w:sz w:val="18"/>
                <w:szCs w:val="18"/>
                <w:lang w:val="de-CH"/>
              </w:rPr>
            </w:pPr>
            <w:r w:rsidRPr="004B62A9">
              <w:rPr>
                <w:rFonts w:cstheme="minorHAnsi"/>
                <w:sz w:val="18"/>
                <w:szCs w:val="18"/>
                <w:lang w:val="de-CH"/>
              </w:rPr>
              <w:t>Ich kann gut zuhören und mich in andere einfühlen.</w:t>
            </w:r>
          </w:p>
          <w:p w:rsidR="00993587" w:rsidRPr="004B62A9" w:rsidRDefault="00993587" w:rsidP="006504B0">
            <w:pPr>
              <w:rPr>
                <w:rFonts w:cstheme="minorHAnsi"/>
                <w:sz w:val="18"/>
                <w:szCs w:val="18"/>
                <w:lang w:val="de-CH"/>
              </w:rPr>
            </w:pPr>
          </w:p>
        </w:tc>
      </w:tr>
      <w:tr w:rsidR="00993587" w:rsidRPr="00CC26B8" w:rsidTr="00993587">
        <w:tc>
          <w:tcPr>
            <w:tcW w:w="4811" w:type="dxa"/>
          </w:tcPr>
          <w:p w:rsidR="00993587" w:rsidRPr="004B62A9" w:rsidRDefault="006504B0" w:rsidP="000B3E57">
            <w:pPr>
              <w:rPr>
                <w:rFonts w:cstheme="minorHAnsi"/>
                <w:sz w:val="18"/>
                <w:szCs w:val="18"/>
                <w:lang w:val="de-CH"/>
              </w:rPr>
            </w:pPr>
            <w:r w:rsidRPr="004B62A9">
              <w:rPr>
                <w:rFonts w:cstheme="minorHAnsi"/>
                <w:sz w:val="18"/>
                <w:szCs w:val="18"/>
                <w:lang w:val="de-CH"/>
              </w:rPr>
              <w:t>Ich stelle mich schnell auf neue Situationen ein. Ich kann mich schnell von Niederlagen erholen.</w:t>
            </w:r>
          </w:p>
        </w:tc>
        <w:tc>
          <w:tcPr>
            <w:tcW w:w="4811" w:type="dxa"/>
          </w:tcPr>
          <w:p w:rsidR="006504B0" w:rsidRPr="004B62A9" w:rsidRDefault="006504B0" w:rsidP="006504B0">
            <w:pPr>
              <w:rPr>
                <w:rFonts w:cstheme="minorHAnsi"/>
                <w:sz w:val="18"/>
                <w:szCs w:val="18"/>
                <w:lang w:val="de-CH"/>
              </w:rPr>
            </w:pPr>
            <w:r w:rsidRPr="004B62A9">
              <w:rPr>
                <w:rFonts w:cstheme="minorHAnsi"/>
                <w:sz w:val="18"/>
                <w:szCs w:val="18"/>
                <w:lang w:val="de-CH"/>
              </w:rPr>
              <w:t>Ich bewerte andere nicht und komme gut mit verschiedenen Menschen aus.</w:t>
            </w:r>
          </w:p>
          <w:p w:rsidR="00993587" w:rsidRPr="004B62A9" w:rsidRDefault="00993587" w:rsidP="006504B0">
            <w:pPr>
              <w:rPr>
                <w:rFonts w:cstheme="minorHAnsi"/>
                <w:sz w:val="18"/>
                <w:szCs w:val="18"/>
                <w:lang w:val="de-CH"/>
              </w:rPr>
            </w:pPr>
          </w:p>
        </w:tc>
      </w:tr>
      <w:tr w:rsidR="006504B0" w:rsidRPr="00CC26B8" w:rsidTr="00993587">
        <w:tc>
          <w:tcPr>
            <w:tcW w:w="4811" w:type="dxa"/>
          </w:tcPr>
          <w:p w:rsidR="006504B0" w:rsidRPr="004B62A9" w:rsidRDefault="006504B0" w:rsidP="006504B0">
            <w:pPr>
              <w:rPr>
                <w:rFonts w:cstheme="minorHAnsi"/>
                <w:sz w:val="18"/>
                <w:szCs w:val="18"/>
                <w:lang w:val="de-CH"/>
              </w:rPr>
            </w:pPr>
            <w:r w:rsidRPr="004B62A9">
              <w:rPr>
                <w:rFonts w:cstheme="minorHAnsi"/>
                <w:sz w:val="18"/>
                <w:szCs w:val="18"/>
                <w:lang w:val="de-CH"/>
              </w:rPr>
              <w:t>Ich bin spielerisch. Ich kann über mich selbst lachen und bin leicht zu amüsieren.</w:t>
            </w:r>
          </w:p>
        </w:tc>
        <w:tc>
          <w:tcPr>
            <w:tcW w:w="4811" w:type="dxa"/>
          </w:tcPr>
          <w:p w:rsidR="006504B0" w:rsidRPr="004B62A9" w:rsidRDefault="006504B0" w:rsidP="006504B0">
            <w:pPr>
              <w:rPr>
                <w:rFonts w:cstheme="minorHAnsi"/>
                <w:sz w:val="18"/>
                <w:szCs w:val="18"/>
                <w:lang w:val="de-CH"/>
              </w:rPr>
            </w:pPr>
            <w:r w:rsidRPr="004B62A9">
              <w:rPr>
                <w:rFonts w:cstheme="minorHAnsi"/>
                <w:sz w:val="18"/>
                <w:szCs w:val="18"/>
                <w:lang w:val="de-CH"/>
              </w:rPr>
              <w:t>Ich bin beständig. Ich halte in schwierigen Zeiten durch.</w:t>
            </w:r>
          </w:p>
          <w:p w:rsidR="006504B0" w:rsidRPr="004B62A9" w:rsidRDefault="006504B0" w:rsidP="006504B0">
            <w:pPr>
              <w:rPr>
                <w:rFonts w:cstheme="minorHAnsi"/>
                <w:sz w:val="18"/>
                <w:szCs w:val="18"/>
                <w:lang w:val="de-CH"/>
              </w:rPr>
            </w:pPr>
          </w:p>
        </w:tc>
      </w:tr>
      <w:tr w:rsidR="006504B0" w:rsidRPr="00CC26B8" w:rsidTr="00993587">
        <w:tc>
          <w:tcPr>
            <w:tcW w:w="4811" w:type="dxa"/>
          </w:tcPr>
          <w:p w:rsidR="006504B0" w:rsidRPr="004B62A9" w:rsidRDefault="006504B0" w:rsidP="006504B0">
            <w:pPr>
              <w:rPr>
                <w:rFonts w:cstheme="minorHAnsi"/>
                <w:sz w:val="18"/>
                <w:szCs w:val="18"/>
                <w:lang w:val="de-CH"/>
              </w:rPr>
            </w:pPr>
            <w:r w:rsidRPr="004B62A9">
              <w:rPr>
                <w:rFonts w:cstheme="minorHAnsi"/>
                <w:sz w:val="18"/>
                <w:szCs w:val="18"/>
                <w:lang w:val="de-CH"/>
              </w:rPr>
              <w:t>Ich bin imstande, mich emotional von Verlusten und Genickschlägen zu erholen.</w:t>
            </w:r>
          </w:p>
        </w:tc>
        <w:tc>
          <w:tcPr>
            <w:tcW w:w="4811" w:type="dxa"/>
          </w:tcPr>
          <w:p w:rsidR="006504B0" w:rsidRPr="004B62A9" w:rsidRDefault="006504B0" w:rsidP="006504B0">
            <w:pPr>
              <w:rPr>
                <w:rFonts w:cstheme="minorHAnsi"/>
                <w:sz w:val="18"/>
                <w:szCs w:val="18"/>
                <w:lang w:val="de-CH"/>
              </w:rPr>
            </w:pPr>
            <w:r w:rsidRPr="004B62A9">
              <w:rPr>
                <w:rFonts w:cstheme="minorHAnsi"/>
                <w:sz w:val="18"/>
                <w:szCs w:val="18"/>
                <w:lang w:val="de-CH"/>
              </w:rPr>
              <w:t>Ich bin durch schwierige Erfahrungen stärker geworden und habe mich entwickelt.</w:t>
            </w:r>
          </w:p>
          <w:p w:rsidR="006504B0" w:rsidRPr="004B62A9" w:rsidRDefault="006504B0" w:rsidP="006504B0">
            <w:pPr>
              <w:rPr>
                <w:rFonts w:cstheme="minorHAnsi"/>
                <w:sz w:val="18"/>
                <w:szCs w:val="18"/>
                <w:lang w:val="de-CH"/>
              </w:rPr>
            </w:pPr>
          </w:p>
        </w:tc>
      </w:tr>
      <w:tr w:rsidR="006504B0" w:rsidRPr="00CC26B8" w:rsidTr="00993587">
        <w:tc>
          <w:tcPr>
            <w:tcW w:w="4811" w:type="dxa"/>
          </w:tcPr>
          <w:p w:rsidR="00286130" w:rsidRPr="004B62A9" w:rsidRDefault="00286130" w:rsidP="00286130">
            <w:pPr>
              <w:rPr>
                <w:rFonts w:cstheme="minorHAnsi"/>
                <w:sz w:val="18"/>
                <w:szCs w:val="18"/>
                <w:lang w:val="de-CH"/>
              </w:rPr>
            </w:pPr>
            <w:r w:rsidRPr="004B62A9">
              <w:rPr>
                <w:rFonts w:cstheme="minorHAnsi"/>
                <w:sz w:val="18"/>
                <w:szCs w:val="18"/>
                <w:lang w:val="de-CH"/>
              </w:rPr>
              <w:t>Ich habe Freunde, mit denen ich reden kann. Ich kann meine Gefühle ausdrücken und um Hilfe bitten.</w:t>
            </w:r>
          </w:p>
          <w:p w:rsidR="006504B0" w:rsidRPr="004B62A9" w:rsidRDefault="006504B0" w:rsidP="000B3E57">
            <w:pPr>
              <w:rPr>
                <w:rFonts w:cstheme="minorHAnsi"/>
                <w:sz w:val="18"/>
                <w:szCs w:val="18"/>
                <w:lang w:val="de-CH"/>
              </w:rPr>
            </w:pPr>
          </w:p>
        </w:tc>
        <w:tc>
          <w:tcPr>
            <w:tcW w:w="4811" w:type="dxa"/>
          </w:tcPr>
          <w:p w:rsidR="006504B0" w:rsidRPr="004B62A9" w:rsidRDefault="006504B0" w:rsidP="006504B0">
            <w:pPr>
              <w:rPr>
                <w:rFonts w:cstheme="minorHAnsi"/>
                <w:sz w:val="18"/>
                <w:szCs w:val="18"/>
                <w:lang w:val="de-CH"/>
              </w:rPr>
            </w:pPr>
            <w:r w:rsidRPr="004B62A9">
              <w:rPr>
                <w:rFonts w:cstheme="minorHAnsi"/>
                <w:sz w:val="18"/>
                <w:szCs w:val="18"/>
                <w:lang w:val="de-CH"/>
              </w:rPr>
              <w:t>Ich konnte schon mal Unglück in Glück umwandeln und konnte Nützliches aus schlechten Erfahrungen ableiten.</w:t>
            </w:r>
          </w:p>
          <w:p w:rsidR="006504B0" w:rsidRPr="004B62A9" w:rsidRDefault="006504B0" w:rsidP="006504B0">
            <w:pPr>
              <w:rPr>
                <w:rFonts w:cstheme="minorHAnsi"/>
                <w:sz w:val="18"/>
                <w:szCs w:val="18"/>
                <w:lang w:val="de-CH"/>
              </w:rPr>
            </w:pPr>
          </w:p>
        </w:tc>
      </w:tr>
      <w:tr w:rsidR="006504B0" w:rsidRPr="00CC26B8" w:rsidTr="00993587">
        <w:tc>
          <w:tcPr>
            <w:tcW w:w="4811" w:type="dxa"/>
          </w:tcPr>
          <w:p w:rsidR="004E2071" w:rsidRPr="004B62A9" w:rsidRDefault="004E2071" w:rsidP="004E2071">
            <w:pPr>
              <w:rPr>
                <w:rFonts w:cstheme="minorHAnsi"/>
                <w:sz w:val="18"/>
                <w:szCs w:val="18"/>
                <w:lang w:val="de-CH"/>
              </w:rPr>
            </w:pPr>
            <w:r w:rsidRPr="004B62A9">
              <w:rPr>
                <w:rFonts w:cstheme="minorHAnsi"/>
                <w:sz w:val="18"/>
                <w:szCs w:val="18"/>
                <w:lang w:val="de-CH"/>
              </w:rPr>
              <w:t>Ich fühle mich selbstbewusst und weiß, wer ich bin.</w:t>
            </w:r>
          </w:p>
          <w:p w:rsidR="006504B0" w:rsidRPr="004B62A9" w:rsidRDefault="006504B0" w:rsidP="000B3E57">
            <w:pPr>
              <w:rPr>
                <w:rFonts w:cstheme="minorHAnsi"/>
                <w:sz w:val="18"/>
                <w:szCs w:val="18"/>
                <w:lang w:val="de-CH"/>
              </w:rPr>
            </w:pPr>
          </w:p>
        </w:tc>
        <w:tc>
          <w:tcPr>
            <w:tcW w:w="4811" w:type="dxa"/>
          </w:tcPr>
          <w:p w:rsidR="006504B0" w:rsidRPr="004B62A9" w:rsidRDefault="006504B0" w:rsidP="006504B0">
            <w:pPr>
              <w:rPr>
                <w:rFonts w:cstheme="minorHAnsi"/>
                <w:sz w:val="18"/>
                <w:szCs w:val="18"/>
                <w:lang w:val="de-CH"/>
              </w:rPr>
            </w:pPr>
          </w:p>
        </w:tc>
      </w:tr>
      <w:tr w:rsidR="00E96E42" w:rsidRPr="00CC26B8" w:rsidTr="00993587">
        <w:tc>
          <w:tcPr>
            <w:tcW w:w="4811" w:type="dxa"/>
          </w:tcPr>
          <w:p w:rsidR="00E96E42" w:rsidRPr="004B62A9" w:rsidRDefault="00E96E42" w:rsidP="004E2071">
            <w:pPr>
              <w:rPr>
                <w:rFonts w:cstheme="minorHAnsi"/>
                <w:sz w:val="18"/>
                <w:szCs w:val="18"/>
                <w:lang w:val="de-CH"/>
              </w:rPr>
            </w:pPr>
            <w:r w:rsidRPr="004B62A9">
              <w:rPr>
                <w:rFonts w:cstheme="minorHAnsi"/>
                <w:sz w:val="18"/>
                <w:szCs w:val="18"/>
                <w:lang w:val="de-CH"/>
              </w:rPr>
              <w:t>Ich bin neugierig. Ich will wissen, wie die Dinge funktionieren.</w:t>
            </w:r>
          </w:p>
          <w:p w:rsidR="00E96E42" w:rsidRPr="004B62A9" w:rsidRDefault="00E96E42" w:rsidP="000B3E57">
            <w:pPr>
              <w:rPr>
                <w:rFonts w:cstheme="minorHAnsi"/>
                <w:sz w:val="18"/>
                <w:szCs w:val="18"/>
                <w:lang w:val="de-CH"/>
              </w:rPr>
            </w:pPr>
          </w:p>
        </w:tc>
        <w:tc>
          <w:tcPr>
            <w:tcW w:w="4811" w:type="dxa"/>
            <w:vMerge w:val="restart"/>
          </w:tcPr>
          <w:p w:rsidR="00E96E42" w:rsidRPr="004B62A9" w:rsidRDefault="00E96E42" w:rsidP="006504B0">
            <w:pPr>
              <w:rPr>
                <w:rFonts w:cstheme="minorHAnsi"/>
                <w:sz w:val="18"/>
                <w:szCs w:val="18"/>
                <w:lang w:val="de-CH"/>
              </w:rPr>
            </w:pPr>
            <w:r w:rsidRPr="004B62A9">
              <w:rPr>
                <w:rFonts w:cstheme="minorHAnsi"/>
                <w:sz w:val="18"/>
                <w:szCs w:val="18"/>
                <w:lang w:val="de-CH"/>
              </w:rPr>
              <w:t xml:space="preserve">Eine Punktzahl von über 90 bedeutet, dass Sie schwierige Lebensumstände gut meistern und Ihre Resilienz stark ausgeprägt ist. </w:t>
            </w:r>
          </w:p>
          <w:p w:rsidR="00E96E42" w:rsidRPr="004B62A9" w:rsidRDefault="00E96E42" w:rsidP="006504B0">
            <w:pPr>
              <w:rPr>
                <w:rFonts w:cstheme="minorHAnsi"/>
                <w:sz w:val="18"/>
                <w:szCs w:val="18"/>
                <w:lang w:val="de-CH"/>
              </w:rPr>
            </w:pPr>
            <w:r w:rsidRPr="004B62A9">
              <w:rPr>
                <w:rFonts w:cstheme="minorHAnsi"/>
                <w:sz w:val="18"/>
                <w:szCs w:val="18"/>
                <w:lang w:val="de-CH"/>
              </w:rPr>
              <w:t xml:space="preserve">Eine Punktzahl von 70 bis 89 deutet ebenfalls auf eine ausgeprägte Resilienz hin. Sie sind bereits sehr selbstbewusst und zeigen in den meisten schwierigen Situationen Widerstandskraft. </w:t>
            </w:r>
          </w:p>
          <w:p w:rsidR="00E96E42" w:rsidRPr="004B62A9" w:rsidRDefault="00E96E42" w:rsidP="006504B0">
            <w:pPr>
              <w:rPr>
                <w:rFonts w:cstheme="minorHAnsi"/>
                <w:sz w:val="18"/>
                <w:szCs w:val="18"/>
                <w:lang w:val="de-CH"/>
              </w:rPr>
            </w:pPr>
            <w:r w:rsidRPr="004B62A9">
              <w:rPr>
                <w:rFonts w:cstheme="minorHAnsi"/>
                <w:sz w:val="18"/>
                <w:szCs w:val="18"/>
                <w:lang w:val="de-CH"/>
              </w:rPr>
              <w:t xml:space="preserve">Eine Punktzahl zwischen 50 und 69 Punkten zeigt, dass Sie die Fähigkeit zur Resilienz besitzen, dass diese aber noch nicht recht zum Tragen kommt. Ein wenig mehr Zuversicht in die eigenen Fähigkeiten kann hier nicht schaden. </w:t>
            </w:r>
          </w:p>
          <w:p w:rsidR="00E96E42" w:rsidRPr="004B62A9" w:rsidRDefault="00E96E42" w:rsidP="006504B0">
            <w:pPr>
              <w:rPr>
                <w:rFonts w:cstheme="minorHAnsi"/>
                <w:sz w:val="18"/>
                <w:szCs w:val="18"/>
                <w:lang w:val="de-CH"/>
              </w:rPr>
            </w:pPr>
            <w:r w:rsidRPr="004B62A9">
              <w:rPr>
                <w:rFonts w:cstheme="minorHAnsi"/>
                <w:sz w:val="18"/>
                <w:szCs w:val="18"/>
                <w:lang w:val="de-CH"/>
              </w:rPr>
              <w:t xml:space="preserve">Eine Punktzahl unter 50 zeigt, dass das Leben wahrscheinlich oft schwierig für Sie ist. Es kann sein, dass' Sie mit Druck nicht gut umgehen können. Sie können schlechten Erfahrungen nichts Nützliches abgewinnen. Sie fühlen sich verletzt, wenn Menschen Sie kritisieren. Manchmal fühlen Sie sich hilflos und ohne Hoffnung. Wenn dies auf Sie zutrifft, sind Ihre </w:t>
            </w:r>
            <w:proofErr w:type="spellStart"/>
            <w:r w:rsidRPr="004B62A9">
              <w:rPr>
                <w:rFonts w:cstheme="minorHAnsi"/>
                <w:sz w:val="18"/>
                <w:szCs w:val="18"/>
                <w:lang w:val="de-CH"/>
              </w:rPr>
              <w:t>Resilienzfähigkeiten</w:t>
            </w:r>
            <w:proofErr w:type="spellEnd"/>
            <w:r w:rsidRPr="004B62A9">
              <w:rPr>
                <w:rFonts w:cstheme="minorHAnsi"/>
                <w:sz w:val="18"/>
                <w:szCs w:val="18"/>
                <w:lang w:val="de-CH"/>
              </w:rPr>
              <w:t xml:space="preserve"> nicht stark ausgeprägt. </w:t>
            </w:r>
          </w:p>
        </w:tc>
      </w:tr>
      <w:tr w:rsidR="00E96E42" w:rsidRPr="00CC26B8" w:rsidTr="00993587">
        <w:tc>
          <w:tcPr>
            <w:tcW w:w="4811" w:type="dxa"/>
          </w:tcPr>
          <w:p w:rsidR="00E96E42" w:rsidRPr="004B62A9" w:rsidRDefault="00E96E42" w:rsidP="008838A4">
            <w:pPr>
              <w:rPr>
                <w:rFonts w:cstheme="minorHAnsi"/>
                <w:sz w:val="18"/>
                <w:szCs w:val="18"/>
                <w:lang w:val="de-CH"/>
              </w:rPr>
            </w:pPr>
            <w:r w:rsidRPr="004B62A9">
              <w:rPr>
                <w:rFonts w:cstheme="minorHAnsi"/>
                <w:sz w:val="18"/>
                <w:szCs w:val="18"/>
                <w:lang w:val="de-CH"/>
              </w:rPr>
              <w:t>Ich ziehe wertvolle Erkenntnisse aus meinen eigenen Erfahrungen und aus den Erfahrungen der anderen.</w:t>
            </w:r>
          </w:p>
          <w:p w:rsidR="00E96E42" w:rsidRPr="004B62A9" w:rsidRDefault="00E96E42" w:rsidP="004E2071">
            <w:pPr>
              <w:rPr>
                <w:rFonts w:cstheme="minorHAnsi"/>
                <w:sz w:val="18"/>
                <w:szCs w:val="18"/>
                <w:lang w:val="de-CH"/>
              </w:rPr>
            </w:pPr>
          </w:p>
        </w:tc>
        <w:tc>
          <w:tcPr>
            <w:tcW w:w="4811" w:type="dxa"/>
            <w:vMerge/>
          </w:tcPr>
          <w:p w:rsidR="00E96E42" w:rsidRPr="004B62A9" w:rsidRDefault="00E96E42" w:rsidP="006504B0">
            <w:pPr>
              <w:rPr>
                <w:rFonts w:cstheme="minorHAnsi"/>
                <w:sz w:val="18"/>
                <w:szCs w:val="18"/>
                <w:lang w:val="de-CH"/>
              </w:rPr>
            </w:pPr>
          </w:p>
        </w:tc>
      </w:tr>
      <w:tr w:rsidR="00E96E42" w:rsidRPr="00CC26B8" w:rsidTr="00993587">
        <w:tc>
          <w:tcPr>
            <w:tcW w:w="4811" w:type="dxa"/>
          </w:tcPr>
          <w:p w:rsidR="00E96E42" w:rsidRPr="004B62A9" w:rsidRDefault="00E96E42" w:rsidP="008838A4">
            <w:pPr>
              <w:rPr>
                <w:rFonts w:cstheme="minorHAnsi"/>
                <w:sz w:val="18"/>
                <w:szCs w:val="18"/>
                <w:lang w:val="de-CH"/>
              </w:rPr>
            </w:pPr>
            <w:r w:rsidRPr="004B62A9">
              <w:rPr>
                <w:rFonts w:cstheme="minorHAnsi"/>
                <w:sz w:val="18"/>
                <w:szCs w:val="18"/>
                <w:lang w:val="de-CH"/>
              </w:rPr>
              <w:t>Ich bin gut im Problemlösen. Ich kann analytisch, kreativ, praktisch denken.</w:t>
            </w:r>
          </w:p>
          <w:p w:rsidR="00E96E42" w:rsidRPr="004B62A9" w:rsidRDefault="00E96E42" w:rsidP="004E2071">
            <w:pPr>
              <w:rPr>
                <w:rFonts w:cstheme="minorHAnsi"/>
                <w:sz w:val="18"/>
                <w:szCs w:val="18"/>
                <w:lang w:val="de-CH"/>
              </w:rPr>
            </w:pPr>
          </w:p>
        </w:tc>
        <w:tc>
          <w:tcPr>
            <w:tcW w:w="4811" w:type="dxa"/>
            <w:vMerge/>
          </w:tcPr>
          <w:p w:rsidR="00E96E42" w:rsidRPr="004B62A9" w:rsidRDefault="00E96E42" w:rsidP="006504B0">
            <w:pPr>
              <w:rPr>
                <w:rFonts w:cstheme="minorHAnsi"/>
                <w:sz w:val="18"/>
                <w:szCs w:val="18"/>
                <w:lang w:val="de-CH"/>
              </w:rPr>
            </w:pPr>
          </w:p>
        </w:tc>
      </w:tr>
      <w:tr w:rsidR="00E96E42" w:rsidRPr="00CC26B8" w:rsidTr="00993587">
        <w:tc>
          <w:tcPr>
            <w:tcW w:w="4811" w:type="dxa"/>
          </w:tcPr>
          <w:p w:rsidR="00E96E42" w:rsidRPr="004B62A9" w:rsidRDefault="00E96E42" w:rsidP="008838A4">
            <w:pPr>
              <w:rPr>
                <w:rFonts w:cstheme="minorHAnsi"/>
                <w:sz w:val="18"/>
                <w:szCs w:val="18"/>
                <w:lang w:val="de-CH"/>
              </w:rPr>
            </w:pPr>
            <w:r w:rsidRPr="004B62A9">
              <w:rPr>
                <w:rFonts w:cstheme="minorHAnsi"/>
                <w:sz w:val="18"/>
                <w:szCs w:val="18"/>
                <w:lang w:val="de-CH"/>
              </w:rPr>
              <w:t>Ich will, dass die Dinge gut funktionieren und werde oft um Rat gefragt.</w:t>
            </w:r>
          </w:p>
          <w:p w:rsidR="00E96E42" w:rsidRPr="004B62A9" w:rsidRDefault="00E96E42" w:rsidP="004E2071">
            <w:pPr>
              <w:rPr>
                <w:rFonts w:cstheme="minorHAnsi"/>
                <w:sz w:val="18"/>
                <w:szCs w:val="18"/>
                <w:lang w:val="de-CH"/>
              </w:rPr>
            </w:pPr>
          </w:p>
        </w:tc>
        <w:tc>
          <w:tcPr>
            <w:tcW w:w="4811" w:type="dxa"/>
            <w:vMerge/>
          </w:tcPr>
          <w:p w:rsidR="00E96E42" w:rsidRPr="004B62A9" w:rsidRDefault="00E96E42" w:rsidP="006504B0">
            <w:pPr>
              <w:rPr>
                <w:rFonts w:cstheme="minorHAnsi"/>
                <w:sz w:val="18"/>
                <w:szCs w:val="18"/>
                <w:lang w:val="de-CH"/>
              </w:rPr>
            </w:pPr>
          </w:p>
        </w:tc>
      </w:tr>
      <w:tr w:rsidR="00E96E42" w:rsidRPr="00CC26B8" w:rsidTr="00993587">
        <w:tc>
          <w:tcPr>
            <w:tcW w:w="4811" w:type="dxa"/>
          </w:tcPr>
          <w:p w:rsidR="00E96E42" w:rsidRPr="004B62A9" w:rsidRDefault="00E96E42" w:rsidP="008838A4">
            <w:pPr>
              <w:rPr>
                <w:rFonts w:cstheme="minorHAnsi"/>
                <w:sz w:val="18"/>
                <w:szCs w:val="18"/>
                <w:lang w:val="de-CH"/>
              </w:rPr>
            </w:pPr>
            <w:r w:rsidRPr="004B62A9">
              <w:rPr>
                <w:rFonts w:cstheme="minorHAnsi"/>
                <w:sz w:val="18"/>
                <w:szCs w:val="18"/>
                <w:lang w:val="de-CH"/>
              </w:rPr>
              <w:t>Ich bin flexibel. Ich bin optimistisch und pessimistisch, vertrauensvoll und vorsichtig, selbstlos und selbstsüchtig - je nach Situation.</w:t>
            </w:r>
          </w:p>
          <w:p w:rsidR="00E96E42" w:rsidRPr="004B62A9" w:rsidRDefault="00E96E42" w:rsidP="004E2071">
            <w:pPr>
              <w:rPr>
                <w:rFonts w:cstheme="minorHAnsi"/>
                <w:sz w:val="18"/>
                <w:szCs w:val="18"/>
                <w:lang w:val="de-CH"/>
              </w:rPr>
            </w:pPr>
          </w:p>
        </w:tc>
        <w:tc>
          <w:tcPr>
            <w:tcW w:w="4811" w:type="dxa"/>
            <w:vMerge/>
          </w:tcPr>
          <w:p w:rsidR="00E96E42" w:rsidRPr="004B62A9" w:rsidRDefault="00E96E42" w:rsidP="006504B0">
            <w:pPr>
              <w:rPr>
                <w:rFonts w:cstheme="minorHAnsi"/>
                <w:sz w:val="18"/>
                <w:szCs w:val="18"/>
                <w:lang w:val="de-CH"/>
              </w:rPr>
            </w:pPr>
          </w:p>
        </w:tc>
      </w:tr>
      <w:tr w:rsidR="00E96E42" w:rsidRPr="00CC26B8" w:rsidTr="00993587">
        <w:tc>
          <w:tcPr>
            <w:tcW w:w="4811" w:type="dxa"/>
          </w:tcPr>
          <w:p w:rsidR="00E96E42" w:rsidRPr="004B62A9" w:rsidRDefault="00E96E42" w:rsidP="008838A4">
            <w:pPr>
              <w:rPr>
                <w:rFonts w:cstheme="minorHAnsi"/>
                <w:sz w:val="18"/>
                <w:szCs w:val="18"/>
                <w:lang w:val="de-CH"/>
              </w:rPr>
            </w:pPr>
            <w:r w:rsidRPr="004B62A9">
              <w:rPr>
                <w:rFonts w:cstheme="minorHAnsi"/>
                <w:sz w:val="18"/>
                <w:szCs w:val="18"/>
                <w:lang w:val="de-CH"/>
              </w:rPr>
              <w:t>Ich bin immer ich, aber ich merke, dass ich verschieden mit verschiedenen Menschen und in verschiedenen Situationen umgehen kann.</w:t>
            </w:r>
          </w:p>
          <w:p w:rsidR="00E96E42" w:rsidRPr="004B62A9" w:rsidRDefault="00E96E42" w:rsidP="004E2071">
            <w:pPr>
              <w:rPr>
                <w:rFonts w:cstheme="minorHAnsi"/>
                <w:sz w:val="18"/>
                <w:szCs w:val="18"/>
                <w:lang w:val="de-CH"/>
              </w:rPr>
            </w:pPr>
          </w:p>
        </w:tc>
        <w:tc>
          <w:tcPr>
            <w:tcW w:w="4811" w:type="dxa"/>
            <w:vMerge/>
          </w:tcPr>
          <w:p w:rsidR="00E96E42" w:rsidRPr="004B62A9" w:rsidRDefault="00E96E42" w:rsidP="006504B0">
            <w:pPr>
              <w:rPr>
                <w:rFonts w:cstheme="minorHAnsi"/>
                <w:sz w:val="18"/>
                <w:szCs w:val="18"/>
                <w:lang w:val="de-CH"/>
              </w:rPr>
            </w:pPr>
          </w:p>
        </w:tc>
      </w:tr>
    </w:tbl>
    <w:p w:rsidR="00CC26B8" w:rsidRPr="00CC26B8" w:rsidRDefault="00CC26B8" w:rsidP="00993587">
      <w:pPr>
        <w:rPr>
          <w:lang w:val="de-CH"/>
        </w:rPr>
      </w:pPr>
    </w:p>
    <w:p w:rsidR="00CC26B8" w:rsidRPr="00CC26B8" w:rsidRDefault="00CC26B8" w:rsidP="00CC26B8">
      <w:pPr>
        <w:rPr>
          <w:lang w:val="de-CH"/>
        </w:rPr>
      </w:pPr>
      <w:r w:rsidRPr="00CC26B8">
        <w:rPr>
          <w:lang w:val="de-CH"/>
        </w:rPr>
        <w:br w:type="page"/>
      </w:r>
    </w:p>
    <w:p w:rsidR="004B62A9" w:rsidRDefault="00CC26B8" w:rsidP="00CC26B8">
      <w:pPr>
        <w:pStyle w:val="berschrift1"/>
        <w:rPr>
          <w:sz w:val="44"/>
          <w:szCs w:val="44"/>
          <w:lang w:val="de-CH"/>
        </w:rPr>
      </w:pPr>
      <w:proofErr w:type="spellStart"/>
      <w:r w:rsidRPr="00CC26B8">
        <w:rPr>
          <w:sz w:val="44"/>
          <w:szCs w:val="44"/>
          <w:lang w:val="de-CH"/>
        </w:rPr>
        <w:lastRenderedPageBreak/>
        <w:t>Resilience</w:t>
      </w:r>
      <w:proofErr w:type="spellEnd"/>
      <w:r w:rsidRPr="00CC26B8">
        <w:rPr>
          <w:sz w:val="44"/>
          <w:szCs w:val="44"/>
          <w:lang w:val="de-CH"/>
        </w:rPr>
        <w:t xml:space="preserve"> </w:t>
      </w:r>
      <w:proofErr w:type="spellStart"/>
      <w:r w:rsidRPr="00CC26B8">
        <w:rPr>
          <w:sz w:val="44"/>
          <w:szCs w:val="44"/>
          <w:lang w:val="de-CH"/>
        </w:rPr>
        <w:t>Scale</w:t>
      </w:r>
      <w:proofErr w:type="spellEnd"/>
      <w:r w:rsidRPr="00CC26B8">
        <w:rPr>
          <w:sz w:val="44"/>
          <w:szCs w:val="44"/>
          <w:lang w:val="de-CH"/>
        </w:rPr>
        <w:t xml:space="preserve"> 13 (RS13)</w:t>
      </w:r>
    </w:p>
    <w:p w:rsidR="00CC26B8" w:rsidRDefault="00CC26B8" w:rsidP="00CC26B8">
      <w:pPr>
        <w:rPr>
          <w:lang w:val="de-CH"/>
        </w:rPr>
      </w:pPr>
    </w:p>
    <w:tbl>
      <w:tblPr>
        <w:tblStyle w:val="Tabellenraster"/>
        <w:tblW w:w="9039" w:type="dxa"/>
        <w:tblLook w:val="04A0" w:firstRow="1" w:lastRow="0" w:firstColumn="1" w:lastColumn="0" w:noHBand="0" w:noVBand="1"/>
      </w:tblPr>
      <w:tblGrid>
        <w:gridCol w:w="631"/>
        <w:gridCol w:w="5953"/>
        <w:gridCol w:w="328"/>
        <w:gridCol w:w="381"/>
        <w:gridCol w:w="328"/>
        <w:gridCol w:w="381"/>
        <w:gridCol w:w="328"/>
        <w:gridCol w:w="381"/>
        <w:gridCol w:w="328"/>
      </w:tblGrid>
      <w:tr w:rsidR="00CC26B8" w:rsidTr="00CC26B8">
        <w:tc>
          <w:tcPr>
            <w:tcW w:w="631" w:type="dxa"/>
          </w:tcPr>
          <w:p w:rsidR="00CC26B8" w:rsidRDefault="00CC26B8" w:rsidP="00CC26B8">
            <w:pPr>
              <w:rPr>
                <w:lang w:val="de-CH"/>
              </w:rPr>
            </w:pPr>
            <w:r>
              <w:rPr>
                <w:lang w:val="de-CH"/>
              </w:rPr>
              <w:t>Item</w:t>
            </w:r>
          </w:p>
        </w:tc>
        <w:tc>
          <w:tcPr>
            <w:tcW w:w="5953" w:type="dxa"/>
          </w:tcPr>
          <w:p w:rsidR="00CC26B8" w:rsidRDefault="00CC26B8" w:rsidP="00CC26B8">
            <w:pPr>
              <w:rPr>
                <w:lang w:val="de-CH"/>
              </w:rPr>
            </w:pPr>
          </w:p>
        </w:tc>
        <w:tc>
          <w:tcPr>
            <w:tcW w:w="328" w:type="dxa"/>
          </w:tcPr>
          <w:p w:rsidR="00CC26B8" w:rsidRDefault="00CC26B8" w:rsidP="00CC26B8">
            <w:pPr>
              <w:jc w:val="center"/>
              <w:rPr>
                <w:lang w:val="de-CH"/>
              </w:rPr>
            </w:pPr>
            <w:r>
              <w:rPr>
                <w:lang w:val="de-CH"/>
              </w:rPr>
              <w:t>1</w:t>
            </w:r>
          </w:p>
        </w:tc>
        <w:tc>
          <w:tcPr>
            <w:tcW w:w="381" w:type="dxa"/>
          </w:tcPr>
          <w:p w:rsidR="00CC26B8" w:rsidRDefault="00CC26B8" w:rsidP="00CC26B8">
            <w:pPr>
              <w:jc w:val="center"/>
              <w:rPr>
                <w:lang w:val="de-CH"/>
              </w:rPr>
            </w:pPr>
            <w:r>
              <w:rPr>
                <w:lang w:val="de-CH"/>
              </w:rPr>
              <w:t>2</w:t>
            </w:r>
          </w:p>
        </w:tc>
        <w:tc>
          <w:tcPr>
            <w:tcW w:w="328" w:type="dxa"/>
          </w:tcPr>
          <w:p w:rsidR="00CC26B8" w:rsidRDefault="00CC26B8" w:rsidP="00CC26B8">
            <w:pPr>
              <w:jc w:val="center"/>
              <w:rPr>
                <w:lang w:val="de-CH"/>
              </w:rPr>
            </w:pPr>
            <w:r>
              <w:rPr>
                <w:lang w:val="de-CH"/>
              </w:rPr>
              <w:t>3</w:t>
            </w:r>
          </w:p>
        </w:tc>
        <w:tc>
          <w:tcPr>
            <w:tcW w:w="381" w:type="dxa"/>
          </w:tcPr>
          <w:p w:rsidR="00CC26B8" w:rsidRDefault="00CC26B8" w:rsidP="00CC26B8">
            <w:pPr>
              <w:jc w:val="center"/>
              <w:rPr>
                <w:lang w:val="de-CH"/>
              </w:rPr>
            </w:pPr>
            <w:r>
              <w:rPr>
                <w:lang w:val="de-CH"/>
              </w:rPr>
              <w:t>4</w:t>
            </w:r>
          </w:p>
        </w:tc>
        <w:tc>
          <w:tcPr>
            <w:tcW w:w="328" w:type="dxa"/>
          </w:tcPr>
          <w:p w:rsidR="00CC26B8" w:rsidRDefault="00CC26B8" w:rsidP="00CC26B8">
            <w:pPr>
              <w:jc w:val="center"/>
              <w:rPr>
                <w:lang w:val="de-CH"/>
              </w:rPr>
            </w:pPr>
            <w:r>
              <w:rPr>
                <w:lang w:val="de-CH"/>
              </w:rPr>
              <w:t>5</w:t>
            </w:r>
          </w:p>
        </w:tc>
        <w:tc>
          <w:tcPr>
            <w:tcW w:w="381" w:type="dxa"/>
          </w:tcPr>
          <w:p w:rsidR="00CC26B8" w:rsidRDefault="00CC26B8" w:rsidP="00CC26B8">
            <w:pPr>
              <w:jc w:val="center"/>
              <w:rPr>
                <w:lang w:val="de-CH"/>
              </w:rPr>
            </w:pPr>
            <w:r>
              <w:rPr>
                <w:lang w:val="de-CH"/>
              </w:rPr>
              <w:t>6</w:t>
            </w:r>
          </w:p>
        </w:tc>
        <w:tc>
          <w:tcPr>
            <w:tcW w:w="328" w:type="dxa"/>
          </w:tcPr>
          <w:p w:rsidR="00CC26B8" w:rsidRDefault="00CC26B8" w:rsidP="00CC26B8">
            <w:pPr>
              <w:jc w:val="center"/>
              <w:rPr>
                <w:lang w:val="de-CH"/>
              </w:rPr>
            </w:pPr>
            <w:r>
              <w:rPr>
                <w:lang w:val="de-CH"/>
              </w:rPr>
              <w:t>7</w:t>
            </w:r>
          </w:p>
        </w:tc>
      </w:tr>
      <w:tr w:rsidR="00CC26B8" w:rsidTr="00CC26B8">
        <w:tc>
          <w:tcPr>
            <w:tcW w:w="631" w:type="dxa"/>
          </w:tcPr>
          <w:p w:rsidR="00CC26B8" w:rsidRDefault="00CC26B8" w:rsidP="00CC26B8">
            <w:pPr>
              <w:rPr>
                <w:lang w:val="de-CH"/>
              </w:rPr>
            </w:pPr>
            <w:r>
              <w:rPr>
                <w:lang w:val="de-CH"/>
              </w:rPr>
              <w:t>1</w:t>
            </w:r>
          </w:p>
        </w:tc>
        <w:tc>
          <w:tcPr>
            <w:tcW w:w="5953" w:type="dxa"/>
          </w:tcPr>
          <w:p w:rsidR="00CC26B8" w:rsidRDefault="00CC26B8" w:rsidP="00CC26B8">
            <w:pPr>
              <w:rPr>
                <w:lang w:val="de-CH"/>
              </w:rPr>
            </w:pPr>
            <w:r>
              <w:rPr>
                <w:lang w:val="de-CH"/>
              </w:rPr>
              <w:t>Wenn ich Pläne habe, verfolge ich sie auch</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CC26B8" w:rsidP="00CC26B8">
            <w:pPr>
              <w:rPr>
                <w:lang w:val="de-CH"/>
              </w:rPr>
            </w:pPr>
            <w:r>
              <w:rPr>
                <w:lang w:val="de-CH"/>
              </w:rPr>
              <w:t>2</w:t>
            </w:r>
          </w:p>
        </w:tc>
        <w:tc>
          <w:tcPr>
            <w:tcW w:w="5953" w:type="dxa"/>
          </w:tcPr>
          <w:p w:rsidR="00A61EE3" w:rsidRDefault="00A61EE3" w:rsidP="00CC26B8">
            <w:pPr>
              <w:rPr>
                <w:lang w:val="de-CH"/>
              </w:rPr>
            </w:pPr>
            <w:r>
              <w:rPr>
                <w:lang w:val="de-CH"/>
              </w:rPr>
              <w:t>Normalerweise schaffe ich alles irgendwie</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CC26B8" w:rsidP="00CC26B8">
            <w:pPr>
              <w:rPr>
                <w:lang w:val="de-CH"/>
              </w:rPr>
            </w:pPr>
            <w:r>
              <w:rPr>
                <w:lang w:val="de-CH"/>
              </w:rPr>
              <w:t>3</w:t>
            </w:r>
          </w:p>
        </w:tc>
        <w:tc>
          <w:tcPr>
            <w:tcW w:w="5953" w:type="dxa"/>
          </w:tcPr>
          <w:p w:rsidR="00CC26B8" w:rsidRDefault="00A61EE3" w:rsidP="00CC26B8">
            <w:pPr>
              <w:rPr>
                <w:lang w:val="de-CH"/>
              </w:rPr>
            </w:pPr>
            <w:r>
              <w:rPr>
                <w:lang w:val="de-CH"/>
              </w:rPr>
              <w:t>Ich lasse mich nicht so schnell aus der Bahn werfen</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CC26B8" w:rsidP="00CC26B8">
            <w:pPr>
              <w:rPr>
                <w:lang w:val="de-CH"/>
              </w:rPr>
            </w:pPr>
            <w:r>
              <w:rPr>
                <w:lang w:val="de-CH"/>
              </w:rPr>
              <w:t>4</w:t>
            </w:r>
          </w:p>
        </w:tc>
        <w:tc>
          <w:tcPr>
            <w:tcW w:w="5953" w:type="dxa"/>
          </w:tcPr>
          <w:p w:rsidR="00CC26B8" w:rsidRDefault="00A61EE3" w:rsidP="00CC26B8">
            <w:pPr>
              <w:rPr>
                <w:lang w:val="de-CH"/>
              </w:rPr>
            </w:pPr>
            <w:r>
              <w:rPr>
                <w:lang w:val="de-CH"/>
              </w:rPr>
              <w:t>Ich mag mich</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CC26B8" w:rsidP="00CC26B8">
            <w:pPr>
              <w:rPr>
                <w:lang w:val="de-CH"/>
              </w:rPr>
            </w:pPr>
            <w:r>
              <w:rPr>
                <w:lang w:val="de-CH"/>
              </w:rPr>
              <w:t>5</w:t>
            </w:r>
          </w:p>
        </w:tc>
        <w:tc>
          <w:tcPr>
            <w:tcW w:w="5953" w:type="dxa"/>
          </w:tcPr>
          <w:p w:rsidR="00CC26B8" w:rsidRDefault="00A61EE3" w:rsidP="00CC26B8">
            <w:pPr>
              <w:rPr>
                <w:lang w:val="de-CH"/>
              </w:rPr>
            </w:pPr>
            <w:r>
              <w:rPr>
                <w:lang w:val="de-CH"/>
              </w:rPr>
              <w:t>Ich kann mehrere Dinge gleichzeitig bewältigen</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CC26B8" w:rsidP="00CC26B8">
            <w:pPr>
              <w:rPr>
                <w:lang w:val="de-CH"/>
              </w:rPr>
            </w:pPr>
            <w:r>
              <w:rPr>
                <w:lang w:val="de-CH"/>
              </w:rPr>
              <w:t>6</w:t>
            </w:r>
          </w:p>
        </w:tc>
        <w:tc>
          <w:tcPr>
            <w:tcW w:w="5953" w:type="dxa"/>
          </w:tcPr>
          <w:p w:rsidR="00CC26B8" w:rsidRDefault="00AC2ACF" w:rsidP="00CC26B8">
            <w:pPr>
              <w:rPr>
                <w:lang w:val="de-CH"/>
              </w:rPr>
            </w:pPr>
            <w:r>
              <w:rPr>
                <w:lang w:val="de-CH"/>
              </w:rPr>
              <w:t>Ich bin entschlossen</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CC26B8" w:rsidP="00CC26B8">
            <w:pPr>
              <w:rPr>
                <w:lang w:val="de-CH"/>
              </w:rPr>
            </w:pPr>
            <w:r>
              <w:rPr>
                <w:lang w:val="de-CH"/>
              </w:rPr>
              <w:t>7</w:t>
            </w:r>
          </w:p>
        </w:tc>
        <w:tc>
          <w:tcPr>
            <w:tcW w:w="5953" w:type="dxa"/>
          </w:tcPr>
          <w:p w:rsidR="00CC26B8" w:rsidRDefault="00AC2ACF" w:rsidP="00CC26B8">
            <w:pPr>
              <w:rPr>
                <w:lang w:val="de-CH"/>
              </w:rPr>
            </w:pPr>
            <w:r>
              <w:rPr>
                <w:lang w:val="de-CH"/>
              </w:rPr>
              <w:t>Ich nehme die Dinge, wie sie kommen</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2A309B" w:rsidP="00CC26B8">
            <w:pPr>
              <w:rPr>
                <w:lang w:val="de-CH"/>
              </w:rPr>
            </w:pPr>
            <w:r>
              <w:rPr>
                <w:lang w:val="de-CH"/>
              </w:rPr>
              <w:t>8</w:t>
            </w:r>
          </w:p>
        </w:tc>
        <w:tc>
          <w:tcPr>
            <w:tcW w:w="5953" w:type="dxa"/>
          </w:tcPr>
          <w:p w:rsidR="00CC26B8" w:rsidRDefault="00AC2ACF" w:rsidP="00CC26B8">
            <w:pPr>
              <w:rPr>
                <w:lang w:val="de-CH"/>
              </w:rPr>
            </w:pPr>
            <w:r>
              <w:rPr>
                <w:lang w:val="de-CH"/>
              </w:rPr>
              <w:t>Ich behalte an vielen Dingen Interesse</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2A309B" w:rsidP="00CC26B8">
            <w:pPr>
              <w:rPr>
                <w:lang w:val="de-CH"/>
              </w:rPr>
            </w:pPr>
            <w:r>
              <w:rPr>
                <w:lang w:val="de-CH"/>
              </w:rPr>
              <w:t>9</w:t>
            </w:r>
          </w:p>
        </w:tc>
        <w:tc>
          <w:tcPr>
            <w:tcW w:w="5953" w:type="dxa"/>
          </w:tcPr>
          <w:p w:rsidR="00CC26B8" w:rsidRDefault="00AC2ACF" w:rsidP="00CC26B8">
            <w:pPr>
              <w:rPr>
                <w:lang w:val="de-CH"/>
              </w:rPr>
            </w:pPr>
            <w:r>
              <w:rPr>
                <w:lang w:val="de-CH"/>
              </w:rPr>
              <w:t xml:space="preserve">Normalerweise kann ich </w:t>
            </w:r>
            <w:r w:rsidR="002A309B">
              <w:rPr>
                <w:lang w:val="de-CH"/>
              </w:rPr>
              <w:t>eine Situation aus mehreren Perspektiven betrachten.</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2A309B" w:rsidP="00CC26B8">
            <w:pPr>
              <w:rPr>
                <w:lang w:val="de-CH"/>
              </w:rPr>
            </w:pPr>
            <w:r>
              <w:rPr>
                <w:lang w:val="de-CH"/>
              </w:rPr>
              <w:t>10</w:t>
            </w:r>
          </w:p>
        </w:tc>
        <w:tc>
          <w:tcPr>
            <w:tcW w:w="5953" w:type="dxa"/>
          </w:tcPr>
          <w:p w:rsidR="00CC26B8" w:rsidRDefault="002A309B" w:rsidP="00CC26B8">
            <w:pPr>
              <w:rPr>
                <w:lang w:val="de-CH"/>
              </w:rPr>
            </w:pPr>
            <w:r>
              <w:rPr>
                <w:lang w:val="de-CH"/>
              </w:rPr>
              <w:t>Ich kann mich auch überwinden, Dinge zu tun, die ich eigentlich nicht machen will</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CC26B8" w:rsidTr="00CC26B8">
        <w:tc>
          <w:tcPr>
            <w:tcW w:w="631" w:type="dxa"/>
          </w:tcPr>
          <w:p w:rsidR="00CC26B8" w:rsidRDefault="002A309B" w:rsidP="00CC26B8">
            <w:pPr>
              <w:rPr>
                <w:lang w:val="de-CH"/>
              </w:rPr>
            </w:pPr>
            <w:r>
              <w:rPr>
                <w:lang w:val="de-CH"/>
              </w:rPr>
              <w:t>11</w:t>
            </w:r>
          </w:p>
        </w:tc>
        <w:tc>
          <w:tcPr>
            <w:tcW w:w="5953" w:type="dxa"/>
          </w:tcPr>
          <w:p w:rsidR="00CC26B8" w:rsidRDefault="00B14E0D" w:rsidP="00CC26B8">
            <w:pPr>
              <w:rPr>
                <w:lang w:val="de-CH"/>
              </w:rPr>
            </w:pPr>
            <w:r>
              <w:rPr>
                <w:lang w:val="de-CH"/>
              </w:rPr>
              <w:t>Wenn in einer schwierigen Situation bin, finde ich gewöhnlich einen Weg heraus.</w:t>
            </w: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c>
          <w:tcPr>
            <w:tcW w:w="381" w:type="dxa"/>
          </w:tcPr>
          <w:p w:rsidR="00CC26B8" w:rsidRDefault="00CC26B8" w:rsidP="00CC26B8">
            <w:pPr>
              <w:jc w:val="center"/>
              <w:rPr>
                <w:lang w:val="de-CH"/>
              </w:rPr>
            </w:pPr>
          </w:p>
        </w:tc>
        <w:tc>
          <w:tcPr>
            <w:tcW w:w="328" w:type="dxa"/>
          </w:tcPr>
          <w:p w:rsidR="00CC26B8" w:rsidRDefault="00CC26B8" w:rsidP="00CC26B8">
            <w:pPr>
              <w:jc w:val="center"/>
              <w:rPr>
                <w:lang w:val="de-CH"/>
              </w:rPr>
            </w:pPr>
          </w:p>
        </w:tc>
      </w:tr>
      <w:tr w:rsidR="002A309B" w:rsidTr="00CC26B8">
        <w:tc>
          <w:tcPr>
            <w:tcW w:w="631" w:type="dxa"/>
          </w:tcPr>
          <w:p w:rsidR="002A309B" w:rsidRDefault="002A309B" w:rsidP="00CC26B8">
            <w:pPr>
              <w:rPr>
                <w:lang w:val="de-CH"/>
              </w:rPr>
            </w:pPr>
            <w:r>
              <w:rPr>
                <w:lang w:val="de-CH"/>
              </w:rPr>
              <w:t>12</w:t>
            </w:r>
          </w:p>
        </w:tc>
        <w:tc>
          <w:tcPr>
            <w:tcW w:w="5953" w:type="dxa"/>
          </w:tcPr>
          <w:p w:rsidR="002A309B" w:rsidRDefault="00B14E0D" w:rsidP="00CC26B8">
            <w:pPr>
              <w:rPr>
                <w:lang w:val="de-CH"/>
              </w:rPr>
            </w:pPr>
            <w:r>
              <w:rPr>
                <w:lang w:val="de-CH"/>
              </w:rPr>
              <w:t>In mir steckt genügend Energie, um alles zu machen, was ich machen muss.</w:t>
            </w:r>
          </w:p>
        </w:tc>
        <w:tc>
          <w:tcPr>
            <w:tcW w:w="328" w:type="dxa"/>
          </w:tcPr>
          <w:p w:rsidR="002A309B" w:rsidRDefault="002A309B" w:rsidP="00CC26B8">
            <w:pPr>
              <w:jc w:val="center"/>
              <w:rPr>
                <w:lang w:val="de-CH"/>
              </w:rPr>
            </w:pPr>
          </w:p>
        </w:tc>
        <w:tc>
          <w:tcPr>
            <w:tcW w:w="381" w:type="dxa"/>
          </w:tcPr>
          <w:p w:rsidR="002A309B" w:rsidRDefault="002A309B" w:rsidP="00CC26B8">
            <w:pPr>
              <w:jc w:val="center"/>
              <w:rPr>
                <w:lang w:val="de-CH"/>
              </w:rPr>
            </w:pPr>
          </w:p>
        </w:tc>
        <w:tc>
          <w:tcPr>
            <w:tcW w:w="328" w:type="dxa"/>
          </w:tcPr>
          <w:p w:rsidR="002A309B" w:rsidRDefault="002A309B" w:rsidP="00CC26B8">
            <w:pPr>
              <w:jc w:val="center"/>
              <w:rPr>
                <w:lang w:val="de-CH"/>
              </w:rPr>
            </w:pPr>
          </w:p>
        </w:tc>
        <w:tc>
          <w:tcPr>
            <w:tcW w:w="381" w:type="dxa"/>
          </w:tcPr>
          <w:p w:rsidR="002A309B" w:rsidRDefault="002A309B" w:rsidP="00CC26B8">
            <w:pPr>
              <w:jc w:val="center"/>
              <w:rPr>
                <w:lang w:val="de-CH"/>
              </w:rPr>
            </w:pPr>
          </w:p>
        </w:tc>
        <w:tc>
          <w:tcPr>
            <w:tcW w:w="328" w:type="dxa"/>
          </w:tcPr>
          <w:p w:rsidR="002A309B" w:rsidRDefault="002A309B" w:rsidP="00CC26B8">
            <w:pPr>
              <w:jc w:val="center"/>
              <w:rPr>
                <w:lang w:val="de-CH"/>
              </w:rPr>
            </w:pPr>
          </w:p>
        </w:tc>
        <w:tc>
          <w:tcPr>
            <w:tcW w:w="381" w:type="dxa"/>
          </w:tcPr>
          <w:p w:rsidR="002A309B" w:rsidRDefault="002A309B" w:rsidP="00CC26B8">
            <w:pPr>
              <w:jc w:val="center"/>
              <w:rPr>
                <w:lang w:val="de-CH"/>
              </w:rPr>
            </w:pPr>
          </w:p>
        </w:tc>
        <w:tc>
          <w:tcPr>
            <w:tcW w:w="328" w:type="dxa"/>
          </w:tcPr>
          <w:p w:rsidR="002A309B" w:rsidRDefault="002A309B" w:rsidP="00CC26B8">
            <w:pPr>
              <w:jc w:val="center"/>
              <w:rPr>
                <w:lang w:val="de-CH"/>
              </w:rPr>
            </w:pPr>
          </w:p>
        </w:tc>
      </w:tr>
      <w:tr w:rsidR="002A309B" w:rsidTr="00CC26B8">
        <w:tc>
          <w:tcPr>
            <w:tcW w:w="631" w:type="dxa"/>
          </w:tcPr>
          <w:p w:rsidR="002A309B" w:rsidRDefault="002A309B" w:rsidP="00CC26B8">
            <w:pPr>
              <w:rPr>
                <w:lang w:val="de-CH"/>
              </w:rPr>
            </w:pPr>
            <w:r>
              <w:rPr>
                <w:lang w:val="de-CH"/>
              </w:rPr>
              <w:t>13</w:t>
            </w:r>
          </w:p>
        </w:tc>
        <w:tc>
          <w:tcPr>
            <w:tcW w:w="5953" w:type="dxa"/>
          </w:tcPr>
          <w:p w:rsidR="002A309B" w:rsidRDefault="00B14E0D" w:rsidP="00CC26B8">
            <w:pPr>
              <w:rPr>
                <w:lang w:val="de-CH"/>
              </w:rPr>
            </w:pPr>
            <w:r>
              <w:rPr>
                <w:lang w:val="de-CH"/>
              </w:rPr>
              <w:t>Ich kann es akzeptieren, wenn mich nicht alle Leute mögen.</w:t>
            </w:r>
          </w:p>
        </w:tc>
        <w:tc>
          <w:tcPr>
            <w:tcW w:w="328" w:type="dxa"/>
          </w:tcPr>
          <w:p w:rsidR="002A309B" w:rsidRDefault="002A309B" w:rsidP="00CC26B8">
            <w:pPr>
              <w:jc w:val="center"/>
              <w:rPr>
                <w:lang w:val="de-CH"/>
              </w:rPr>
            </w:pPr>
          </w:p>
        </w:tc>
        <w:tc>
          <w:tcPr>
            <w:tcW w:w="381" w:type="dxa"/>
          </w:tcPr>
          <w:p w:rsidR="002A309B" w:rsidRDefault="002A309B" w:rsidP="00CC26B8">
            <w:pPr>
              <w:jc w:val="center"/>
              <w:rPr>
                <w:lang w:val="de-CH"/>
              </w:rPr>
            </w:pPr>
          </w:p>
        </w:tc>
        <w:tc>
          <w:tcPr>
            <w:tcW w:w="328" w:type="dxa"/>
          </w:tcPr>
          <w:p w:rsidR="002A309B" w:rsidRDefault="002A309B" w:rsidP="00CC26B8">
            <w:pPr>
              <w:jc w:val="center"/>
              <w:rPr>
                <w:lang w:val="de-CH"/>
              </w:rPr>
            </w:pPr>
          </w:p>
        </w:tc>
        <w:tc>
          <w:tcPr>
            <w:tcW w:w="381" w:type="dxa"/>
          </w:tcPr>
          <w:p w:rsidR="002A309B" w:rsidRDefault="002A309B" w:rsidP="00CC26B8">
            <w:pPr>
              <w:jc w:val="center"/>
              <w:rPr>
                <w:lang w:val="de-CH"/>
              </w:rPr>
            </w:pPr>
          </w:p>
        </w:tc>
        <w:tc>
          <w:tcPr>
            <w:tcW w:w="328" w:type="dxa"/>
          </w:tcPr>
          <w:p w:rsidR="002A309B" w:rsidRDefault="002A309B" w:rsidP="00CC26B8">
            <w:pPr>
              <w:jc w:val="center"/>
              <w:rPr>
                <w:lang w:val="de-CH"/>
              </w:rPr>
            </w:pPr>
          </w:p>
        </w:tc>
        <w:tc>
          <w:tcPr>
            <w:tcW w:w="381" w:type="dxa"/>
          </w:tcPr>
          <w:p w:rsidR="002A309B" w:rsidRDefault="002A309B" w:rsidP="00CC26B8">
            <w:pPr>
              <w:jc w:val="center"/>
              <w:rPr>
                <w:lang w:val="de-CH"/>
              </w:rPr>
            </w:pPr>
          </w:p>
        </w:tc>
        <w:tc>
          <w:tcPr>
            <w:tcW w:w="328" w:type="dxa"/>
          </w:tcPr>
          <w:p w:rsidR="002A309B" w:rsidRDefault="002A309B" w:rsidP="00CC26B8">
            <w:pPr>
              <w:jc w:val="center"/>
              <w:rPr>
                <w:lang w:val="de-CH"/>
              </w:rPr>
            </w:pPr>
          </w:p>
        </w:tc>
      </w:tr>
    </w:tbl>
    <w:p w:rsidR="00CC26B8" w:rsidRDefault="00CC26B8" w:rsidP="00CC26B8">
      <w:pPr>
        <w:rPr>
          <w:lang w:val="de-CH"/>
        </w:rPr>
      </w:pPr>
    </w:p>
    <w:p w:rsidR="00B14E0D" w:rsidRDefault="00B14E0D" w:rsidP="00CC26B8">
      <w:pPr>
        <w:rPr>
          <w:lang w:val="de-CH"/>
        </w:rPr>
      </w:pPr>
      <w:r>
        <w:rPr>
          <w:lang w:val="de-CH"/>
        </w:rPr>
        <w:t xml:space="preserve">Fragebogen von </w:t>
      </w:r>
      <w:proofErr w:type="spellStart"/>
      <w:r>
        <w:rPr>
          <w:lang w:val="de-CH"/>
        </w:rPr>
        <w:t>Leppert</w:t>
      </w:r>
      <w:proofErr w:type="spellEnd"/>
      <w:r>
        <w:rPr>
          <w:lang w:val="de-CH"/>
        </w:rPr>
        <w:t xml:space="preserve"> et al. (2008), abgedruckt in </w:t>
      </w:r>
      <w:proofErr w:type="spellStart"/>
      <w:r>
        <w:rPr>
          <w:lang w:val="de-CH"/>
        </w:rPr>
        <w:t>Leppert</w:t>
      </w:r>
      <w:proofErr w:type="spellEnd"/>
      <w:r w:rsidR="00D02136">
        <w:rPr>
          <w:lang w:val="de-CH"/>
        </w:rPr>
        <w:t xml:space="preserve"> K.</w:t>
      </w:r>
      <w:r>
        <w:rPr>
          <w:lang w:val="de-CH"/>
        </w:rPr>
        <w:t>, Richter</w:t>
      </w:r>
      <w:r w:rsidR="00D02136">
        <w:rPr>
          <w:lang w:val="de-CH"/>
        </w:rPr>
        <w:t xml:space="preserve"> F.</w:t>
      </w:r>
      <w:r>
        <w:rPr>
          <w:lang w:val="de-CH"/>
        </w:rPr>
        <w:t xml:space="preserve"> &amp; Strauss</w:t>
      </w:r>
      <w:r w:rsidR="00D02136">
        <w:rPr>
          <w:lang w:val="de-CH"/>
        </w:rPr>
        <w:t xml:space="preserve"> B.</w:t>
      </w:r>
      <w:bookmarkStart w:id="0" w:name="_GoBack"/>
      <w:bookmarkEnd w:id="0"/>
      <w:r>
        <w:rPr>
          <w:lang w:val="de-CH"/>
        </w:rPr>
        <w:t xml:space="preserve"> (2013). Wie </w:t>
      </w:r>
      <w:proofErr w:type="spellStart"/>
      <w:r>
        <w:rPr>
          <w:lang w:val="de-CH"/>
        </w:rPr>
        <w:t>resilient</w:t>
      </w:r>
      <w:proofErr w:type="spellEnd"/>
      <w:r>
        <w:rPr>
          <w:lang w:val="de-CH"/>
        </w:rPr>
        <w:t xml:space="preserve"> ist die Resilienz? Für die Psychotherapie relevante Forschungsergebnisse. Psychotherapie im Dialog1 /2013, S. 52-55. ONLINE: </w:t>
      </w:r>
      <w:hyperlink r:id="rId7" w:history="1">
        <w:r w:rsidR="00D02136" w:rsidRPr="0033383A">
          <w:rPr>
            <w:rStyle w:val="Hyperlink"/>
            <w:lang w:val="de-CH"/>
          </w:rPr>
          <w:t>http://dx.doi.org/10.1055/s-0033-1337097</w:t>
        </w:r>
      </w:hyperlink>
    </w:p>
    <w:p w:rsidR="00D02136" w:rsidRPr="00CC26B8" w:rsidRDefault="00D02136" w:rsidP="00CC26B8">
      <w:pPr>
        <w:rPr>
          <w:lang w:val="de-CH"/>
        </w:rPr>
      </w:pPr>
    </w:p>
    <w:sectPr w:rsidR="00D02136" w:rsidRPr="00CC26B8">
      <w:foot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DE4" w:rsidRDefault="00AD5DE4" w:rsidP="006001EB">
      <w:pPr>
        <w:spacing w:after="0" w:line="240" w:lineRule="auto"/>
      </w:pPr>
      <w:r>
        <w:separator/>
      </w:r>
    </w:p>
  </w:endnote>
  <w:endnote w:type="continuationSeparator" w:id="0">
    <w:p w:rsidR="00AD5DE4" w:rsidRDefault="00AD5DE4" w:rsidP="0060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n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EB" w:rsidRPr="006001EB" w:rsidRDefault="006001EB" w:rsidP="006001EB">
    <w:pPr>
      <w:rPr>
        <w:sz w:val="18"/>
        <w:lang w:val="de-CH"/>
      </w:rPr>
    </w:pPr>
    <w:r w:rsidRPr="00CC26B8">
      <w:rPr>
        <w:sz w:val="18"/>
        <w:lang w:val="de-CH"/>
      </w:rPr>
      <w:t xml:space="preserve">Quelle: AI Siebert: The Resilience Advantage. </w:t>
    </w:r>
    <w:proofErr w:type="spellStart"/>
    <w:r w:rsidRPr="006001EB">
      <w:rPr>
        <w:sz w:val="18"/>
        <w:lang w:val="de-CH"/>
      </w:rPr>
      <w:t>Berrett</w:t>
    </w:r>
    <w:proofErr w:type="spellEnd"/>
    <w:r w:rsidRPr="006001EB">
      <w:rPr>
        <w:sz w:val="18"/>
        <w:lang w:val="de-CH"/>
      </w:rPr>
      <w:t>-Koehler Publishers, San Francisco 2005 – publiziert auf Deutsch in Psychologie Heute 07 / 2011, S.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DE4" w:rsidRDefault="00AD5DE4" w:rsidP="006001EB">
      <w:pPr>
        <w:spacing w:after="0" w:line="240" w:lineRule="auto"/>
      </w:pPr>
      <w:r>
        <w:separator/>
      </w:r>
    </w:p>
  </w:footnote>
  <w:footnote w:type="continuationSeparator" w:id="0">
    <w:p w:rsidR="00AD5DE4" w:rsidRDefault="00AD5DE4" w:rsidP="006001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87"/>
    <w:rsid w:val="000B3E57"/>
    <w:rsid w:val="000F64B0"/>
    <w:rsid w:val="0013251C"/>
    <w:rsid w:val="00286130"/>
    <w:rsid w:val="002A309B"/>
    <w:rsid w:val="0048703A"/>
    <w:rsid w:val="004A43CB"/>
    <w:rsid w:val="004B62A9"/>
    <w:rsid w:val="004E2071"/>
    <w:rsid w:val="006001EB"/>
    <w:rsid w:val="006504B0"/>
    <w:rsid w:val="0074741C"/>
    <w:rsid w:val="00785F64"/>
    <w:rsid w:val="007D1C26"/>
    <w:rsid w:val="007F0DB9"/>
    <w:rsid w:val="008838A4"/>
    <w:rsid w:val="00974231"/>
    <w:rsid w:val="00993587"/>
    <w:rsid w:val="00A61EE3"/>
    <w:rsid w:val="00A66796"/>
    <w:rsid w:val="00AC2ACF"/>
    <w:rsid w:val="00AD5DE4"/>
    <w:rsid w:val="00B14E0D"/>
    <w:rsid w:val="00B24AD2"/>
    <w:rsid w:val="00C1188F"/>
    <w:rsid w:val="00C63F84"/>
    <w:rsid w:val="00CC26B8"/>
    <w:rsid w:val="00D02136"/>
    <w:rsid w:val="00E96E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C2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qFormat/>
    <w:rsid w:val="00A66796"/>
    <w:pPr>
      <w:spacing w:before="120" w:after="0" w:line="240" w:lineRule="atLeast"/>
      <w:outlineLvl w:val="1"/>
    </w:pPr>
    <w:rPr>
      <w:rFonts w:ascii="Calibri" w:eastAsia="Times New Roman" w:hAnsi="Calibri" w:cs="Anna"/>
      <w:b/>
      <w:i/>
      <w:spacing w:val="6"/>
      <w:sz w:val="24"/>
      <w:szCs w:val="18"/>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66796"/>
    <w:rPr>
      <w:rFonts w:ascii="Calibri" w:eastAsia="Times New Roman" w:hAnsi="Calibri" w:cs="Anna"/>
      <w:b/>
      <w:i/>
      <w:spacing w:val="6"/>
      <w:sz w:val="24"/>
      <w:szCs w:val="18"/>
      <w:lang w:val="de-DE" w:eastAsia="de-CH"/>
    </w:rPr>
  </w:style>
  <w:style w:type="character" w:customStyle="1" w:styleId="AACalibri10">
    <w:name w:val="AA_Calibri_10"/>
    <w:basedOn w:val="Absatz-Standardschriftart"/>
    <w:rsid w:val="00C63F84"/>
    <w:rPr>
      <w:rFonts w:ascii="Calibri" w:hAnsi="Calibri"/>
      <w:sz w:val="20"/>
    </w:rPr>
  </w:style>
  <w:style w:type="table" w:styleId="Tabellenraster">
    <w:name w:val="Table Grid"/>
    <w:basedOn w:val="NormaleTabelle"/>
    <w:uiPriority w:val="59"/>
    <w:rsid w:val="00993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next w:val="Standard"/>
    <w:link w:val="TitelZchn"/>
    <w:uiPriority w:val="10"/>
    <w:qFormat/>
    <w:rsid w:val="00B24A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24AD2"/>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6001E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001EB"/>
  </w:style>
  <w:style w:type="paragraph" w:styleId="Fuzeile">
    <w:name w:val="footer"/>
    <w:basedOn w:val="Standard"/>
    <w:link w:val="FuzeileZchn"/>
    <w:uiPriority w:val="99"/>
    <w:unhideWhenUsed/>
    <w:rsid w:val="006001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001EB"/>
  </w:style>
  <w:style w:type="character" w:customStyle="1" w:styleId="berschrift1Zchn">
    <w:name w:val="Überschrift 1 Zchn"/>
    <w:basedOn w:val="Absatz-Standardschriftart"/>
    <w:link w:val="berschrift1"/>
    <w:uiPriority w:val="9"/>
    <w:rsid w:val="00CC26B8"/>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D02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C2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qFormat/>
    <w:rsid w:val="00A66796"/>
    <w:pPr>
      <w:spacing w:before="120" w:after="0" w:line="240" w:lineRule="atLeast"/>
      <w:outlineLvl w:val="1"/>
    </w:pPr>
    <w:rPr>
      <w:rFonts w:ascii="Calibri" w:eastAsia="Times New Roman" w:hAnsi="Calibri" w:cs="Anna"/>
      <w:b/>
      <w:i/>
      <w:spacing w:val="6"/>
      <w:sz w:val="24"/>
      <w:szCs w:val="18"/>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66796"/>
    <w:rPr>
      <w:rFonts w:ascii="Calibri" w:eastAsia="Times New Roman" w:hAnsi="Calibri" w:cs="Anna"/>
      <w:b/>
      <w:i/>
      <w:spacing w:val="6"/>
      <w:sz w:val="24"/>
      <w:szCs w:val="18"/>
      <w:lang w:val="de-DE" w:eastAsia="de-CH"/>
    </w:rPr>
  </w:style>
  <w:style w:type="character" w:customStyle="1" w:styleId="AACalibri10">
    <w:name w:val="AA_Calibri_10"/>
    <w:basedOn w:val="Absatz-Standardschriftart"/>
    <w:rsid w:val="00C63F84"/>
    <w:rPr>
      <w:rFonts w:ascii="Calibri" w:hAnsi="Calibri"/>
      <w:sz w:val="20"/>
    </w:rPr>
  </w:style>
  <w:style w:type="table" w:styleId="Tabellenraster">
    <w:name w:val="Table Grid"/>
    <w:basedOn w:val="NormaleTabelle"/>
    <w:uiPriority w:val="59"/>
    <w:rsid w:val="00993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next w:val="Standard"/>
    <w:link w:val="TitelZchn"/>
    <w:uiPriority w:val="10"/>
    <w:qFormat/>
    <w:rsid w:val="00B24A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24AD2"/>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6001E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001EB"/>
  </w:style>
  <w:style w:type="paragraph" w:styleId="Fuzeile">
    <w:name w:val="footer"/>
    <w:basedOn w:val="Standard"/>
    <w:link w:val="FuzeileZchn"/>
    <w:uiPriority w:val="99"/>
    <w:unhideWhenUsed/>
    <w:rsid w:val="006001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001EB"/>
  </w:style>
  <w:style w:type="character" w:customStyle="1" w:styleId="berschrift1Zchn">
    <w:name w:val="Überschrift 1 Zchn"/>
    <w:basedOn w:val="Absatz-Standardschriftart"/>
    <w:link w:val="berschrift1"/>
    <w:uiPriority w:val="9"/>
    <w:rsid w:val="00CC26B8"/>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D02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1055/s-0033-133709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Resilience Scale 13 (RS13)</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Pfeifer Samuel</dc:creator>
  <cp:lastModifiedBy>PF</cp:lastModifiedBy>
  <cp:revision>8</cp:revision>
  <dcterms:created xsi:type="dcterms:W3CDTF">2011-07-26T09:46:00Z</dcterms:created>
  <dcterms:modified xsi:type="dcterms:W3CDTF">2014-04-28T14:38:00Z</dcterms:modified>
</cp:coreProperties>
</file>